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3A" w:rsidRDefault="00D05F3A" w:rsidP="00D05F3A">
      <w:pPr>
        <w:ind w:right="200"/>
        <w:jc w:val="center"/>
        <w:rPr>
          <w:rFonts w:eastAsia="Arial" w:cs="Arial"/>
          <w:b/>
          <w:bCs/>
          <w:sz w:val="40"/>
          <w:szCs w:val="40"/>
        </w:rPr>
      </w:pPr>
      <w:r>
        <w:rPr>
          <w:rFonts w:eastAsia="Arial" w:cs="Arial"/>
          <w:b/>
          <w:bCs/>
          <w:sz w:val="40"/>
          <w:szCs w:val="40"/>
        </w:rPr>
        <w:t>913089 – Kódovací zaječice</w:t>
      </w:r>
    </w:p>
    <w:p w:rsidR="002A5F90" w:rsidRDefault="00D05F3A" w:rsidP="00B467DD">
      <w:pPr>
        <w:jc w:val="center"/>
        <w:rPr>
          <w:b/>
          <w:sz w:val="32"/>
        </w:rPr>
      </w:pPr>
      <w:r>
        <w:rPr>
          <w:b/>
          <w:sz w:val="32"/>
        </w:rPr>
        <w:t>Návod</w:t>
      </w:r>
    </w:p>
    <w:p w:rsidR="000C595F" w:rsidRDefault="00915267" w:rsidP="00462296">
      <w:pPr>
        <w:rPr>
          <w:b/>
          <w:sz w:val="28"/>
        </w:rPr>
      </w:pPr>
      <w:r>
        <w:rPr>
          <w:b/>
          <w:sz w:val="28"/>
        </w:rPr>
        <w:t xml:space="preserve">Základní Funkce </w:t>
      </w:r>
    </w:p>
    <w:p w:rsidR="000C595F" w:rsidRPr="00DF4616" w:rsidRDefault="00B35A22" w:rsidP="00DF4616">
      <w:pPr>
        <w:jc w:val="center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inline distT="0" distB="0" distL="0" distR="0">
            <wp:extent cx="4448175" cy="3585544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58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5F" w:rsidRPr="00DF4616" w:rsidRDefault="004D1FF1" w:rsidP="000C595F">
      <w:pPr>
        <w:rPr>
          <w:b/>
        </w:rPr>
      </w:pPr>
      <w:r>
        <w:rPr>
          <w:b/>
          <w:sz w:val="24"/>
        </w:rPr>
        <w:br/>
      </w:r>
      <w:r w:rsidR="000C595F" w:rsidRPr="000C595F">
        <w:rPr>
          <w:b/>
          <w:sz w:val="24"/>
        </w:rPr>
        <w:t xml:space="preserve">Režim kódování </w:t>
      </w:r>
      <w:r w:rsidR="00DF4616">
        <w:rPr>
          <w:b/>
          <w:sz w:val="24"/>
        </w:rPr>
        <w:br/>
      </w:r>
      <w:r w:rsidR="00DF4616">
        <w:rPr>
          <w:b/>
          <w:sz w:val="24"/>
        </w:rPr>
        <w:br/>
      </w:r>
      <w:r w:rsidR="00DF4616" w:rsidRPr="00DF4616">
        <w:rPr>
          <w:b/>
        </w:rPr>
        <w:t xml:space="preserve">Zapnout/vypnout </w:t>
      </w:r>
      <w:r w:rsidR="00DF4616" w:rsidRPr="00DF4616">
        <w:t xml:space="preserve"> – Posunutím vypínače ON/OFF zapnete nebo vypnete kódovací zvířátko</w:t>
      </w:r>
    </w:p>
    <w:p w:rsidR="00DF4616" w:rsidRPr="00DF4616" w:rsidRDefault="00DF4616" w:rsidP="00DF4616">
      <w:r w:rsidRPr="00DF4616">
        <w:br/>
      </w:r>
      <w:r w:rsidRPr="00DF4616">
        <w:rPr>
          <w:b/>
        </w:rPr>
        <w:t>VPŘED</w:t>
      </w:r>
      <w:r w:rsidRPr="00DF4616">
        <w:t xml:space="preserve"> – Při každém kroku VPŘED se zaječice posune vpřed o určitou vzdálenost (10,2 cm)</w:t>
      </w:r>
      <w:r w:rsidRPr="00DF4616">
        <w:br/>
      </w:r>
      <w:r w:rsidRPr="00DF4616">
        <w:rPr>
          <w:b/>
        </w:rPr>
        <w:t>ZPĚT</w:t>
      </w:r>
      <w:r w:rsidRPr="00DF4616">
        <w:t xml:space="preserve"> – Při každém kroku ZPĚT se zaječice posune o určitou vzdálenost (10,2 cm)</w:t>
      </w:r>
    </w:p>
    <w:p w:rsidR="000C595F" w:rsidRPr="00DF4616" w:rsidRDefault="00DF4616" w:rsidP="00462296">
      <w:r w:rsidRPr="00DF4616">
        <w:rPr>
          <w:b/>
        </w:rPr>
        <w:t>VPRAVO</w:t>
      </w:r>
      <w:r w:rsidRPr="00DF4616">
        <w:t xml:space="preserve"> – Při každém kroku v PRAVO se OTOČÍ DOPRAVA - o 90º</w:t>
      </w:r>
      <w:r w:rsidRPr="00DF4616">
        <w:br/>
      </w:r>
      <w:r w:rsidRPr="00DF4616">
        <w:rPr>
          <w:b/>
        </w:rPr>
        <w:t>VLEVO</w:t>
      </w:r>
      <w:r w:rsidRPr="00DF4616">
        <w:t xml:space="preserve"> – Při každém kroku VLEVO se OTOČÍ DOLEVA - o 90º</w:t>
      </w:r>
      <w:r w:rsidR="00915267" w:rsidRPr="00DF4616">
        <w:br/>
      </w:r>
      <w:r w:rsidR="00915267" w:rsidRPr="00DF4616">
        <w:br/>
        <w:t xml:space="preserve">• </w:t>
      </w:r>
      <w:r w:rsidR="00915267" w:rsidRPr="00DF4616">
        <w:rPr>
          <w:b/>
        </w:rPr>
        <w:t>Ovladač vyrovnání kol</w:t>
      </w:r>
      <w:r w:rsidR="00915267" w:rsidRPr="00DF4616">
        <w:t xml:space="preserve"> – Nastavte doleva nebo doprava</w:t>
      </w:r>
      <w:r w:rsidRPr="00DF4616">
        <w:t xml:space="preserve"> pokud se</w:t>
      </w:r>
      <w:r w:rsidR="00915267" w:rsidRPr="00DF4616">
        <w:t xml:space="preserve"> zvířátko nepohybuje rovně</w:t>
      </w:r>
      <w:r w:rsidR="00915267" w:rsidRPr="00DF4616">
        <w:br/>
      </w:r>
      <w:r w:rsidR="00462296" w:rsidRPr="00DF4616">
        <w:br/>
      </w:r>
      <w:r w:rsidR="00462296" w:rsidRPr="00DF4616">
        <w:rPr>
          <w:b/>
        </w:rPr>
        <w:t>•</w:t>
      </w:r>
      <w:r w:rsidR="000C595F" w:rsidRPr="00DF4616">
        <w:rPr>
          <w:b/>
        </w:rPr>
        <w:t xml:space="preserve"> </w:t>
      </w:r>
      <w:r w:rsidR="00462296" w:rsidRPr="00DF4616">
        <w:rPr>
          <w:b/>
        </w:rPr>
        <w:t xml:space="preserve">Spínač </w:t>
      </w:r>
      <w:r w:rsidR="004D1FF1">
        <w:rPr>
          <w:b/>
        </w:rPr>
        <w:t>herního režimu</w:t>
      </w:r>
      <w:r w:rsidR="00462296" w:rsidRPr="00DF4616">
        <w:t xml:space="preserve"> </w:t>
      </w:r>
      <w:r w:rsidR="000C595F" w:rsidRPr="00DF4616">
        <w:t xml:space="preserve"> –</w:t>
      </w:r>
      <w:r w:rsidR="004D1FF1">
        <w:t xml:space="preserve"> přepnutí do herního režimu</w:t>
      </w:r>
      <w:r w:rsidR="00462296" w:rsidRPr="00DF4616">
        <w:br/>
      </w:r>
      <w:r w:rsidR="000C595F" w:rsidRPr="00DF4616">
        <w:t xml:space="preserve">• </w:t>
      </w:r>
      <w:r w:rsidR="000C595F" w:rsidRPr="00DF4616">
        <w:rPr>
          <w:b/>
        </w:rPr>
        <w:t xml:space="preserve">GO </w:t>
      </w:r>
      <w:r w:rsidR="000C595F" w:rsidRPr="00DF4616">
        <w:t xml:space="preserve">– Stisknutím </w:t>
      </w:r>
      <w:r w:rsidR="00462296" w:rsidRPr="00DF4616">
        <w:t xml:space="preserve">tlačítka </w:t>
      </w:r>
      <w:r w:rsidR="000C595F" w:rsidRPr="00DF4616">
        <w:t>GO provedete naprogramovanou sekvenci.</w:t>
      </w:r>
      <w:r w:rsidR="00462296" w:rsidRPr="00DF4616">
        <w:br/>
        <w:t xml:space="preserve"> </w:t>
      </w:r>
      <w:r w:rsidR="00462296" w:rsidRPr="00DF4616">
        <w:tab/>
        <w:t xml:space="preserve">- kódovací zvířátko </w:t>
      </w:r>
      <w:r w:rsidR="000C595F" w:rsidRPr="00DF4616">
        <w:t xml:space="preserve">se nyní bude pohybovat podle pořadí kroků, které </w:t>
      </w:r>
      <w:r w:rsidR="00462296" w:rsidRPr="00DF4616">
        <w:t xml:space="preserve">naprogramovali </w:t>
      </w:r>
    </w:p>
    <w:p w:rsidR="00DF4616" w:rsidRDefault="000C595F">
      <w:pPr>
        <w:rPr>
          <w:b/>
        </w:rPr>
      </w:pPr>
      <w:r w:rsidRPr="00DF4616">
        <w:t xml:space="preserve">• </w:t>
      </w:r>
      <w:r w:rsidR="00462296" w:rsidRPr="00DF4616">
        <w:rPr>
          <w:b/>
        </w:rPr>
        <w:t>Vymazání naprogramovaného kódu z paměti (CLEAR)</w:t>
      </w:r>
      <w:r w:rsidRPr="00DF4616">
        <w:rPr>
          <w:b/>
        </w:rPr>
        <w:t xml:space="preserve"> </w:t>
      </w:r>
      <w:r w:rsidRPr="00DF4616">
        <w:t xml:space="preserve">– </w:t>
      </w:r>
      <w:r w:rsidR="00462296" w:rsidRPr="00DF4616">
        <w:t xml:space="preserve">K vymazání naprogramovaného kódu dojde, pokud stisknete tlačítko </w:t>
      </w:r>
      <w:r w:rsidR="00462296" w:rsidRPr="00DF4616">
        <w:tab/>
        <w:t>GO:</w:t>
      </w:r>
      <w:r w:rsidR="00462296" w:rsidRPr="00DF4616">
        <w:br/>
        <w:t xml:space="preserve"> </w:t>
      </w:r>
      <w:r w:rsidR="00462296" w:rsidRPr="00DF4616">
        <w:tab/>
        <w:t xml:space="preserve">1. Stisknete tlačítko GO, zvířátko provede </w:t>
      </w:r>
      <w:proofErr w:type="spellStart"/>
      <w:r w:rsidR="00462296" w:rsidRPr="00DF4616">
        <w:t>nakódovanou</w:t>
      </w:r>
      <w:proofErr w:type="spellEnd"/>
      <w:r w:rsidR="00462296" w:rsidRPr="00DF4616">
        <w:t xml:space="preserve"> sekvenci a následně se kód vymaže</w:t>
      </w:r>
      <w:r w:rsidR="00462296" w:rsidRPr="00DF4616">
        <w:br/>
        <w:t xml:space="preserve"> </w:t>
      </w:r>
      <w:r w:rsidR="00462296" w:rsidRPr="00DF4616">
        <w:tab/>
        <w:t>2.</w:t>
      </w:r>
      <w:r w:rsidRPr="00DF4616">
        <w:t xml:space="preserve"> Pokud chcete vymaz</w:t>
      </w:r>
      <w:r w:rsidR="00462296" w:rsidRPr="00DF4616">
        <w:t>at sekvenci, kterou jste právě naprogramovali</w:t>
      </w:r>
      <w:r w:rsidRPr="00DF4616">
        <w:t>, stiskněte a podržte</w:t>
      </w:r>
      <w:r w:rsidR="00DF4616">
        <w:t xml:space="preserve"> t</w:t>
      </w:r>
      <w:r w:rsidR="00462296" w:rsidRPr="00DF4616">
        <w:t xml:space="preserve">lačítko </w:t>
      </w:r>
      <w:r w:rsidRPr="00DF4616">
        <w:t xml:space="preserve">GO, </w:t>
      </w:r>
      <w:r w:rsidR="00462296" w:rsidRPr="00DF4616">
        <w:t>dokud neuslyšíte tón</w:t>
      </w:r>
      <w:r w:rsidRPr="00DF4616">
        <w:t>.</w:t>
      </w:r>
      <w:r w:rsidR="00462296">
        <w:br/>
      </w:r>
    </w:p>
    <w:p w:rsidR="00DF4616" w:rsidRPr="00C24964" w:rsidRDefault="00C24964" w:rsidP="002A5F90">
      <w:r w:rsidRPr="000C595F">
        <w:lastRenderedPageBreak/>
        <w:t xml:space="preserve">Sestavte </w:t>
      </w:r>
      <w:r>
        <w:t>kódovací sekvenci</w:t>
      </w:r>
      <w:r w:rsidRPr="000C595F">
        <w:t xml:space="preserve"> </w:t>
      </w:r>
      <w:r>
        <w:t>pomocí</w:t>
      </w:r>
      <w:r w:rsidRPr="000C595F">
        <w:t xml:space="preserve"> tlačítek se šipkami. Stis</w:t>
      </w:r>
      <w:r w:rsidR="00EB4C06">
        <w:t xml:space="preserve">kněte GO pro spuštění programu. </w:t>
      </w:r>
      <w:r w:rsidR="00EB4C06">
        <w:br/>
      </w:r>
      <w:r w:rsidR="00EB4C06" w:rsidRPr="00EB4C06">
        <w:rPr>
          <w:b/>
        </w:rPr>
        <w:t>Lze vytvořit kódovací sekvenci až o 30 krocích!</w:t>
      </w:r>
      <w:r w:rsidR="00EB4C06">
        <w:t xml:space="preserve"> </w:t>
      </w:r>
      <w:r>
        <w:rPr>
          <w:b/>
        </w:rPr>
        <w:br/>
      </w:r>
      <w:r w:rsidR="000C595F" w:rsidRPr="00915267">
        <w:rPr>
          <w:b/>
        </w:rPr>
        <w:t>Například</w:t>
      </w:r>
      <w:r w:rsidR="00DF4616">
        <w:t>:</w:t>
      </w:r>
      <w:r w:rsidR="000C595F" w:rsidRPr="000C595F">
        <w:t xml:space="preserve"> 3-kroková kódovací sekvence</w:t>
      </w:r>
      <w:r>
        <w:t>:</w:t>
      </w:r>
      <w:r w:rsidR="000C595F" w:rsidRPr="000C595F">
        <w:t xml:space="preserve"> </w:t>
      </w:r>
      <w:r w:rsidR="00462296">
        <w:t xml:space="preserve">VPŘED, VPŘED, VPRAVO, GO by vypadala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5267" w:rsidTr="00DF4616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15267" w:rsidRDefault="00915267" w:rsidP="00915267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5B0B79" wp14:editId="49D3E943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78105</wp:posOffset>
                      </wp:positionV>
                      <wp:extent cx="1019175" cy="276225"/>
                      <wp:effectExtent l="0" t="0" r="0" b="0"/>
                      <wp:wrapNone/>
                      <wp:docPr id="2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267" w:rsidRPr="00915267" w:rsidRDefault="00915267" w:rsidP="0091526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VPRAVO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264.4pt;margin-top:6.15pt;width:8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" filled="f" stroked="f">
                      <v:textbox>
                        <w:txbxContent>
                          <w:p w:rsidR="00915267" w:rsidRPr="00915267" w:rsidRDefault="00915267" w:rsidP="009152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VPRAVO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A8940B" wp14:editId="1B4448A2">
                      <wp:simplePos x="0" y="0"/>
                      <wp:positionH relativeFrom="column">
                        <wp:posOffset>2433956</wp:posOffset>
                      </wp:positionH>
                      <wp:positionV relativeFrom="paragraph">
                        <wp:posOffset>87630</wp:posOffset>
                      </wp:positionV>
                      <wp:extent cx="723900" cy="276225"/>
                      <wp:effectExtent l="0" t="0" r="0" b="0"/>
                      <wp:wrapNone/>
                      <wp:docPr id="2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267" w:rsidRPr="00915267" w:rsidRDefault="00915267" w:rsidP="0091526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VPŘED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91.65pt;margin-top:6.9pt;width:57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" filled="f" stroked="f">
                      <v:textbox>
                        <w:txbxContent>
                          <w:p w:rsidR="00915267" w:rsidRPr="00915267" w:rsidRDefault="00915267" w:rsidP="009152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VPŘED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A33224" wp14:editId="00C746E7">
                      <wp:simplePos x="0" y="0"/>
                      <wp:positionH relativeFrom="column">
                        <wp:posOffset>1290956</wp:posOffset>
                      </wp:positionH>
                      <wp:positionV relativeFrom="paragraph">
                        <wp:posOffset>78105</wp:posOffset>
                      </wp:positionV>
                      <wp:extent cx="1981200" cy="276225"/>
                      <wp:effectExtent l="0" t="0" r="0" b="0"/>
                      <wp:wrapNone/>
                      <wp:docPr id="2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267" w:rsidRPr="00915267" w:rsidRDefault="0091526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915267">
                                    <w:rPr>
                                      <w:b/>
                                    </w:rPr>
                                    <w:t>VPŘED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01.65pt;margin-top:6.15pt;width:156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" filled="f" stroked="f">
                      <v:textbox>
                        <w:txbxContent>
                          <w:p w:rsidR="00915267" w:rsidRPr="00915267" w:rsidRDefault="009152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15267">
                              <w:rPr>
                                <w:b/>
                              </w:rPr>
                              <w:t>VPŘED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5267" w:rsidRDefault="00915267" w:rsidP="00915267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7F7CBC1" wp14:editId="7850A206">
                  <wp:extent cx="3257550" cy="13906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616" w:rsidRDefault="00C24964" w:rsidP="00DF4616">
      <w:r>
        <w:rPr>
          <w:b/>
          <w:sz w:val="28"/>
        </w:rPr>
        <w:br/>
      </w:r>
      <w:r w:rsidR="00DF4616" w:rsidRPr="00DF4616">
        <w:rPr>
          <w:b/>
          <w:sz w:val="28"/>
        </w:rPr>
        <w:t>Herní režim</w:t>
      </w:r>
      <w:r w:rsidR="00DF4616">
        <w:rPr>
          <w:b/>
        </w:rPr>
        <w:t xml:space="preserve"> (play mode)</w:t>
      </w:r>
      <w:r w:rsidR="00294CED">
        <w:rPr>
          <w:b/>
        </w:rPr>
        <w:br/>
      </w:r>
      <w:r w:rsidR="00294CED">
        <w:rPr>
          <w:b/>
        </w:rPr>
        <w:br/>
      </w:r>
      <w:r>
        <w:t xml:space="preserve">Stiskněte tlačítka na nose – </w:t>
      </w:r>
      <w:r w:rsidRPr="00C24964">
        <w:rPr>
          <w:b/>
        </w:rPr>
        <w:t xml:space="preserve">SPÍNAČ </w:t>
      </w:r>
      <w:r w:rsidR="004D1FF1">
        <w:rPr>
          <w:b/>
        </w:rPr>
        <w:t>HERNÍHO REŽIMU</w:t>
      </w:r>
      <w:r w:rsidRPr="00C24964">
        <w:rPr>
          <w:b/>
        </w:rPr>
        <w:t>,</w:t>
      </w:r>
      <w:r>
        <w:t xml:space="preserve"> dokud se nerozsvítí tlačítko GO na těle zvířátka. Následně se aktivuje herní režim, ve kterém se můžete o své zvířátko starat, krmit jej a hrát si s ním.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5157" w:rsidRDefault="00B4515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79F097" wp14:editId="490F948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10795</wp:posOffset>
                      </wp:positionV>
                      <wp:extent cx="4695825" cy="1403985"/>
                      <wp:effectExtent l="0" t="0" r="0" b="0"/>
                      <wp:wrapNone/>
                      <wp:docPr id="2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157" w:rsidRDefault="00B45157">
                                  <w:r>
                                    <w:t xml:space="preserve">Stiskněte tlačítko na nose (Spínač nosu) a držte jej po dobu 2 sekundy </w:t>
                                  </w:r>
                                  <w:r>
                                    <w:br/>
                                    <w:t xml:space="preserve">pro spuštění herního režimu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67.15pt;margin-top:.85pt;width:369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" filled="f" stroked="f">
                      <v:textbox style="mso-fit-shape-to-text:t">
                        <w:txbxContent>
                          <w:p w:rsidR="00B45157" w:rsidRDefault="00B45157">
                            <w:r>
                              <w:t xml:space="preserve">Stiskněte tlačítko na nose (Spínač nosu) a držte jej po dobu 2 sekundy </w:t>
                            </w:r>
                            <w:r>
                              <w:br/>
                              <w:t xml:space="preserve">pro spuštění herního režimu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96F" w:rsidRDefault="00B4515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C1669D" wp14:editId="178A8D00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725805</wp:posOffset>
                      </wp:positionV>
                      <wp:extent cx="3209925" cy="1403985"/>
                      <wp:effectExtent l="0" t="0" r="0" b="0"/>
                      <wp:wrapNone/>
                      <wp:docPr id="2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157" w:rsidRDefault="00B45157" w:rsidP="00B45157">
                                  <w:r w:rsidRPr="00B45157">
                                    <w:t xml:space="preserve">Tlačítko </w:t>
                                  </w:r>
                                  <w:r>
                                    <w:t>GO se rozsvítí a bude svítit po celou dobu,</w:t>
                                  </w:r>
                                  <w:r>
                                    <w:br/>
                                    <w:t xml:space="preserve">co bude herní mód aktivní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76.15pt;margin-top:57.15pt;width:252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" filled="f" stroked="f">
                      <v:textbox style="mso-fit-shape-to-text:t">
                        <w:txbxContent>
                          <w:p w:rsidR="00B45157" w:rsidRDefault="00B45157" w:rsidP="00B45157">
                            <w:r w:rsidRPr="00B45157">
                              <w:t xml:space="preserve">Tlačítko </w:t>
                            </w:r>
                            <w:r>
                              <w:t>GO se rozsvítí a bude svítit po celou dobu,</w:t>
                            </w:r>
                            <w:r>
                              <w:br/>
                              <w:t xml:space="preserve">co bude herní mód aktivní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96F">
              <w:object w:dxaOrig="214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35pt;height:105.05pt" o:ole="">
                  <v:imagedata r:id="rId8" o:title=""/>
                </v:shape>
                <o:OLEObject Type="Embed" ProgID="PBrush" ShapeID="_x0000_i1025" DrawAspect="Content" ObjectID="_1716629879" r:id="rId9"/>
              </w:object>
            </w:r>
            <w:r w:rsidR="004075D7">
              <w:br/>
            </w:r>
            <w:r w:rsidR="00294CED">
              <w:br/>
            </w:r>
          </w:p>
        </w:tc>
      </w:tr>
      <w:tr w:rsidR="00294CED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CED" w:rsidRPr="004075D7" w:rsidRDefault="00294CED" w:rsidP="00294CED">
            <w:pPr>
              <w:rPr>
                <w:b/>
                <w:sz w:val="24"/>
              </w:rPr>
            </w:pPr>
            <w:r w:rsidRPr="004075D7">
              <w:rPr>
                <w:b/>
                <w:sz w:val="24"/>
              </w:rPr>
              <w:t xml:space="preserve">Zmáčknutím jednotlivých šipek, aktivujete tyto příkazy: </w:t>
            </w:r>
          </w:p>
        </w:tc>
      </w:tr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5157" w:rsidRDefault="00EB4C06" w:rsidP="00294CED">
            <w:r>
              <w:rPr>
                <w:noProof/>
              </w:rPr>
              <w:pict>
                <v:shape id="_x0000_s1026" type="#_x0000_t75" style="position:absolute;margin-left:5.05pt;margin-top:.2pt;width:53.85pt;height:53.85pt;z-index:-251630592;mso-position-horizontal-relative:text;mso-position-vertical-relative:text;mso-width-relative:page;mso-height-relative:page" wrapcoords="-263 0 -263 21337 21600 21337 21600 0 -263 0">
                  <v:imagedata r:id="rId10" o:title=""/>
                  <w10:wrap type="through"/>
                </v:shape>
                <o:OLEObject Type="Embed" ProgID="PBrush" ShapeID="_x0000_s1026" DrawAspect="Content" ObjectID="_1716629880" r:id="rId11"/>
              </w:pict>
            </w:r>
            <w:r w:rsidR="00294CED">
              <w:br/>
            </w:r>
            <w:r w:rsidR="00294CED">
              <w:br/>
            </w:r>
            <w:r w:rsidR="00294CED" w:rsidRPr="00294CED">
              <w:t xml:space="preserve">KRMIVO – </w:t>
            </w:r>
            <w:r w:rsidR="00294CED">
              <w:t xml:space="preserve">Nakrmíte kódovací zaječici </w:t>
            </w:r>
          </w:p>
        </w:tc>
      </w:tr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CED" w:rsidRDefault="00EB4C06">
            <w:r>
              <w:rPr>
                <w:noProof/>
              </w:rPr>
              <w:pict>
                <v:shape id="_x0000_s1027" type="#_x0000_t75" style="position:absolute;margin-left:5.05pt;margin-top:12.8pt;width:55.2pt;height:53.85pt;z-index:251687936;mso-position-horizontal-relative:text;mso-position-vertical-relative:text;mso-width-relative:page;mso-height-relative:page" wrapcoords="-260 0 -260 21333 21600 21333 21600 0 -260 0">
                  <v:imagedata r:id="rId12" o:title=""/>
                  <w10:wrap type="through"/>
                </v:shape>
                <o:OLEObject Type="Embed" ProgID="PBrush" ShapeID="_x0000_s1027" DrawAspect="Content" ObjectID="_1716629881" r:id="rId13"/>
              </w:pict>
            </w:r>
          </w:p>
          <w:p w:rsidR="0076496F" w:rsidRDefault="00294CED" w:rsidP="00294CED">
            <w:r>
              <w:br/>
            </w:r>
            <w:r w:rsidRPr="00294CED">
              <w:t xml:space="preserve">HLÍDKA – Vetřelci, pozor! </w:t>
            </w:r>
            <w:r>
              <w:t xml:space="preserve">Máš hlídku, jsi </w:t>
            </w:r>
            <w:r w:rsidRPr="00294CED">
              <w:t>je ve službě.</w:t>
            </w:r>
          </w:p>
        </w:tc>
      </w:tr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CED" w:rsidRDefault="00EB4C06">
            <w:r>
              <w:rPr>
                <w:noProof/>
              </w:rPr>
              <w:pict>
                <v:shape id="_x0000_s1028" type="#_x0000_t75" style="position:absolute;margin-left:5.05pt;margin-top:5.25pt;width:54.5pt;height:53.85pt;z-index:-251626496;mso-position-horizontal-relative:text;mso-position-vertical-relative:text;mso-width-relative:page;mso-height-relative:page" wrapcoords="-260 0 -260 21337 21600 21337 21600 0 -260 0">
                  <v:imagedata r:id="rId14" o:title=""/>
                  <w10:wrap type="through"/>
                </v:shape>
                <o:OLEObject Type="Embed" ProgID="PBrush" ShapeID="_x0000_s1028" DrawAspect="Content" ObjectID="_1716629882" r:id="rId15"/>
              </w:pict>
            </w:r>
          </w:p>
          <w:p w:rsidR="004075D7" w:rsidRDefault="004075D7" w:rsidP="004075D7"/>
          <w:p w:rsidR="0076496F" w:rsidRDefault="00294CED" w:rsidP="004075D7">
            <w:r w:rsidRPr="00294CED">
              <w:t xml:space="preserve">TANEC – </w:t>
            </w:r>
            <w:r w:rsidR="004075D7">
              <w:t>Zaječice se roztančí.</w:t>
            </w:r>
          </w:p>
        </w:tc>
      </w:tr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75D7" w:rsidRDefault="00EB4C06">
            <w:r>
              <w:rPr>
                <w:noProof/>
              </w:rPr>
              <w:pict>
                <v:shape id="_x0000_s1029" type="#_x0000_t75" style="position:absolute;margin-left:5.05pt;margin-top:9.2pt;width:55.2pt;height:53.85pt;z-index:251692032;mso-position-horizontal-relative:text;mso-position-vertical-relative:text;mso-width-relative:page;mso-height-relative:page" wrapcoords="-260 0 -260 21333 21600 21333 21600 0 -260 0">
                  <v:imagedata r:id="rId16" o:title=""/>
                  <w10:wrap type="through"/>
                </v:shape>
                <o:OLEObject Type="Embed" ProgID="PBrush" ShapeID="_x0000_s1029" DrawAspect="Content" ObjectID="_1716629883" r:id="rId17"/>
              </w:pict>
            </w:r>
          </w:p>
          <w:p w:rsidR="004075D7" w:rsidRDefault="004075D7"/>
          <w:p w:rsidR="0076496F" w:rsidRDefault="004075D7" w:rsidP="004075D7">
            <w:r>
              <w:rPr>
                <w:noProof/>
              </w:rPr>
              <w:t xml:space="preserve">SPÁNEK </w:t>
            </w:r>
            <w:r w:rsidRPr="004075D7">
              <w:t>– Čas na spaní!</w:t>
            </w:r>
            <w:r>
              <w:t xml:space="preserve"> </w:t>
            </w:r>
            <w:r w:rsidRPr="004075D7">
              <w:t xml:space="preserve">Vaše zvířátko vypadá ospale. </w:t>
            </w:r>
          </w:p>
        </w:tc>
      </w:tr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75D7" w:rsidRDefault="00EB4C06">
            <w:r>
              <w:rPr>
                <w:noProof/>
              </w:rPr>
              <w:pict>
                <v:shape id="_x0000_s1030" type="#_x0000_t75" style="position:absolute;margin-left:5.05pt;margin-top:3.75pt;width:55.2pt;height:53.85pt;z-index:251694080;mso-position-horizontal-relative:text;mso-position-vertical-relative:text;mso-width-relative:page;mso-height-relative:page" wrapcoords="-260 0 -260 21333 21600 21333 21600 0 -260 0">
                  <v:imagedata r:id="rId18" o:title=""/>
                  <w10:wrap type="through"/>
                </v:shape>
                <o:OLEObject Type="Embed" ProgID="PBrush" ShapeID="_x0000_s1030" DrawAspect="Content" ObjectID="_1716629884" r:id="rId19"/>
              </w:pict>
            </w:r>
          </w:p>
          <w:p w:rsidR="004075D7" w:rsidRDefault="004075D7"/>
          <w:p w:rsidR="0076496F" w:rsidRDefault="004075D7">
            <w:r>
              <w:t>POHLAZENÍ / POMAZLENÍ – Pohlaď</w:t>
            </w:r>
            <w:r w:rsidRPr="004075D7">
              <w:t xml:space="preserve"> své zvířátko po zádech.</w:t>
            </w:r>
          </w:p>
        </w:tc>
      </w:tr>
    </w:tbl>
    <w:p w:rsidR="004D1FF1" w:rsidRPr="004D1FF1" w:rsidRDefault="004D1FF1" w:rsidP="004D1FF1">
      <w:r w:rsidRPr="004D1FF1">
        <w:rPr>
          <w:b/>
          <w:sz w:val="28"/>
        </w:rPr>
        <w:lastRenderedPageBreak/>
        <w:t xml:space="preserve">Instalace nebo výměna </w:t>
      </w:r>
      <w:bookmarkStart w:id="0" w:name="_GoBack"/>
      <w:bookmarkEnd w:id="0"/>
      <w:r w:rsidRPr="004D1FF1">
        <w:rPr>
          <w:b/>
          <w:sz w:val="28"/>
        </w:rPr>
        <w:t>baterií</w:t>
      </w:r>
      <w:r>
        <w:rPr>
          <w:b/>
          <w:sz w:val="28"/>
        </w:rPr>
        <w:br/>
      </w:r>
      <w:r>
        <w:rPr>
          <w:b/>
          <w:sz w:val="28"/>
        </w:rPr>
        <w:br/>
      </w:r>
      <w:r w:rsidRPr="004D1FF1">
        <w:rPr>
          <w:b/>
        </w:rPr>
        <w:t>VAROVÁNÍ!</w:t>
      </w:r>
      <w:r w:rsidRPr="004D1FF1">
        <w:t xml:space="preserve"> Abyste předešli vytečení baterie, pečlivě dodržujte tyto pokyny.</w:t>
      </w:r>
    </w:p>
    <w:p w:rsidR="004D1FF1" w:rsidRDefault="004D1FF1" w:rsidP="004D1FF1">
      <w:r w:rsidRPr="004D1FF1">
        <w:t>Nedodržení těchto pokynů může vést k úniku kyseliny z baterie, která může způsobit popáleniny, zranění osob a poškození majetku.</w:t>
      </w:r>
      <w:r>
        <w:br/>
      </w:r>
      <w:r>
        <w:br/>
        <w:t>• Vyžaduje: 3 x 1,5 V AAA baterie a křížový šroubovák</w:t>
      </w:r>
      <w:r>
        <w:br/>
      </w:r>
      <w:r>
        <w:br/>
      </w:r>
      <w:r>
        <w:rPr>
          <w:b/>
          <w:noProof/>
          <w:sz w:val="28"/>
          <w:lang w:eastAsia="cs-CZ"/>
        </w:rPr>
        <w:drawing>
          <wp:inline distT="0" distB="0" distL="0" distR="0" wp14:anchorId="6912C249" wp14:editId="0FB45825">
            <wp:extent cx="2886075" cy="1405824"/>
            <wp:effectExtent l="0" t="0" r="0" b="444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0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• Baterie by měla instalovat nebo vyměňovat dospělá osoba.</w:t>
      </w:r>
      <w:r>
        <w:br/>
        <w:t>• Přihrádka na baterie se nachází na spodní straně jednotky.</w:t>
      </w:r>
      <w:r>
        <w:br/>
        <w:t>• Při instalaci baterie nejprve uvolněte šroubek pomocí křížového šroubováku a sejměte dvířka přihrádky na baterie. Vložte baterie, jak je uvedeno uvnitř přihrádky.</w:t>
      </w:r>
      <w:r>
        <w:br/>
        <w:t xml:space="preserve">• Nasaďte dvířka přihrádky a zajistěte je šroubkem a opět zašroubujte pomocí křížového šroubováku. </w:t>
      </w:r>
      <w:r>
        <w:br/>
      </w:r>
      <w:r>
        <w:br/>
      </w:r>
      <w:r>
        <w:rPr>
          <w:b/>
          <w:sz w:val="24"/>
        </w:rPr>
        <w:br/>
      </w:r>
      <w:r w:rsidRPr="004D1FF1">
        <w:rPr>
          <w:b/>
          <w:sz w:val="24"/>
        </w:rPr>
        <w:t>Tipy pro péči a údržbu baterie</w:t>
      </w:r>
    </w:p>
    <w:p w:rsidR="004D1FF1" w:rsidRDefault="004D1FF1" w:rsidP="004D1FF1">
      <w:r>
        <w:t>• Použijte 3 stejné baterie AAA.</w:t>
      </w:r>
      <w:r>
        <w:br/>
        <w:t>• Baterie vkládejte správně (pod dohledem dospělé osoby) a vždy dodržujte pokyny výrobce hračky a baterie.</w:t>
      </w:r>
      <w:r>
        <w:br/>
        <w:t>• Nekombinujte alkalické a dobíjecí baterie.</w:t>
      </w:r>
      <w:r>
        <w:br/>
        <w:t>• Nekombinujte nové a použité baterie.</w:t>
      </w:r>
      <w:r>
        <w:br/>
        <w:t>• Vložte baterii se správnou polaritou. Kladný (+) a záporný (-) konec musí být vložen ve správných směrech, jak je vyznačeno uvnitř přihrádky na baterie.</w:t>
      </w:r>
      <w:r>
        <w:br/>
        <w:t>• Nenabíjejte nedobíjecí baterie.</w:t>
      </w:r>
      <w:r>
        <w:br/>
        <w:t>• Nabíjecí baterie nabíjejte pouze pod dohledem dospělé osoby.</w:t>
      </w:r>
      <w:r>
        <w:br/>
        <w:t>• Před nabíjením vyjměte z hračky dobíjecí baterie.</w:t>
      </w:r>
      <w:r>
        <w:br/>
        <w:t>• Používejte pouze baterie stejného nebo ekvivalentního typu.</w:t>
      </w:r>
      <w:r>
        <w:br/>
        <w:t>• Nezkratujte napájecí svorky.</w:t>
      </w:r>
      <w:r>
        <w:br/>
        <w:t>• Vždy vyjměte slabé nebo vybité baterie z výrobku.</w:t>
      </w:r>
      <w:r>
        <w:br/>
        <w:t>• Pokud bude produkt delší dobu skladován, vyjměte baterie.</w:t>
      </w:r>
      <w:r>
        <w:br/>
        <w:t>• Skladujte při pokojové teplotě.</w:t>
      </w:r>
      <w:r>
        <w:br/>
        <w:t>• Při čištění otřete povrch jednotky suchým hadříkem.</w:t>
      </w:r>
      <w:r>
        <w:br/>
      </w:r>
      <w:r>
        <w:br/>
      </w:r>
      <w:r>
        <w:br/>
        <w:t>Uschovejte si tyto pokyny pro budoucí použití.</w:t>
      </w:r>
      <w:r>
        <w:br/>
      </w:r>
    </w:p>
    <w:p w:rsidR="00D05F3A" w:rsidRPr="004D1FF1" w:rsidRDefault="004D1FF1" w:rsidP="00D05F3A">
      <w:r>
        <w:t xml:space="preserve">Vhodné pro děti od 4 let. </w:t>
      </w:r>
    </w:p>
    <w:sectPr w:rsidR="00D05F3A" w:rsidRPr="004D1FF1" w:rsidSect="00DF461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1C11"/>
    <w:multiLevelType w:val="hybridMultilevel"/>
    <w:tmpl w:val="45AAF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3A"/>
    <w:rsid w:val="000C595F"/>
    <w:rsid w:val="00121BC8"/>
    <w:rsid w:val="0021390C"/>
    <w:rsid w:val="00294CED"/>
    <w:rsid w:val="002A5F90"/>
    <w:rsid w:val="00305882"/>
    <w:rsid w:val="004075D7"/>
    <w:rsid w:val="00462296"/>
    <w:rsid w:val="004D1FF1"/>
    <w:rsid w:val="0076496F"/>
    <w:rsid w:val="00915267"/>
    <w:rsid w:val="00B35A22"/>
    <w:rsid w:val="00B45157"/>
    <w:rsid w:val="00B467DD"/>
    <w:rsid w:val="00C24964"/>
    <w:rsid w:val="00D05F3A"/>
    <w:rsid w:val="00DF4616"/>
    <w:rsid w:val="00E17BC0"/>
    <w:rsid w:val="00E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4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3</cp:revision>
  <dcterms:created xsi:type="dcterms:W3CDTF">2022-06-13T10:23:00Z</dcterms:created>
  <dcterms:modified xsi:type="dcterms:W3CDTF">2022-06-13T10:50:00Z</dcterms:modified>
</cp:coreProperties>
</file>